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"/>
        <w:gridCol w:w="4414"/>
        <w:gridCol w:w="4686"/>
      </w:tblGrid>
      <w:tr w:rsidR="005561FC" w14:paraId="4DA091DB" w14:textId="77777777" w:rsidTr="005D2D44">
        <w:trPr>
          <w:trHeight w:val="1660"/>
        </w:trPr>
        <w:tc>
          <w:tcPr>
            <w:tcW w:w="563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14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86" w:type="dxa"/>
          </w:tcPr>
          <w:p w14:paraId="25D3E90E" w14:textId="7723D84E" w:rsidR="005561FC" w:rsidRDefault="0096648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ТОВ «КОНСОРИС»</w:t>
            </w:r>
          </w:p>
        </w:tc>
      </w:tr>
      <w:tr w:rsidR="005561FC" w14:paraId="30CC8D60" w14:textId="77777777" w:rsidTr="005D2D44">
        <w:trPr>
          <w:trHeight w:val="3877"/>
        </w:trPr>
        <w:tc>
          <w:tcPr>
            <w:tcW w:w="563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14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86" w:type="dxa"/>
          </w:tcPr>
          <w:p w14:paraId="1A32FACF" w14:textId="11F4E2EF" w:rsidR="005561FC" w:rsidRDefault="00FC5542">
            <w:pPr>
              <w:pStyle w:val="TableParagraph"/>
              <w:spacing w:line="270" w:lineRule="exact"/>
              <w:rPr>
                <w:sz w:val="24"/>
              </w:rPr>
            </w:pPr>
            <w:r w:rsidRPr="00FC5542">
              <w:rPr>
                <w:spacing w:val="-2"/>
                <w:sz w:val="24"/>
              </w:rPr>
              <w:t>32377510</w:t>
            </w:r>
          </w:p>
        </w:tc>
      </w:tr>
      <w:tr w:rsidR="005561FC" w14:paraId="15DB6A3A" w14:textId="77777777" w:rsidTr="005D2D44">
        <w:trPr>
          <w:trHeight w:val="829"/>
        </w:trPr>
        <w:tc>
          <w:tcPr>
            <w:tcW w:w="563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14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86" w:type="dxa"/>
          </w:tcPr>
          <w:p w14:paraId="75D56047" w14:textId="031AFA28" w:rsidR="005561FC" w:rsidRDefault="00FC5542">
            <w:pPr>
              <w:pStyle w:val="TableParagraph"/>
              <w:spacing w:line="275" w:lineRule="exact"/>
              <w:rPr>
                <w:sz w:val="24"/>
              </w:rPr>
            </w:pPr>
            <w:r w:rsidRPr="00FC5542">
              <w:rPr>
                <w:sz w:val="24"/>
              </w:rPr>
              <w:t>місто Київ, вулиця Предславинська, 28</w:t>
            </w:r>
          </w:p>
        </w:tc>
      </w:tr>
      <w:tr w:rsidR="005561FC" w14:paraId="701684BC" w14:textId="77777777" w:rsidTr="005D2D44">
        <w:trPr>
          <w:trHeight w:val="1120"/>
        </w:trPr>
        <w:tc>
          <w:tcPr>
            <w:tcW w:w="563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14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86" w:type="dxa"/>
          </w:tcPr>
          <w:p w14:paraId="7847C23C" w14:textId="2177807F" w:rsidR="005D2D44" w:rsidRPr="005D2D44" w:rsidRDefault="005D2D44" w:rsidP="005D2D44">
            <w:pPr>
              <w:pStyle w:val="TableParagraph"/>
              <w:numPr>
                <w:ilvl w:val="0"/>
                <w:numId w:val="4"/>
              </w:numPr>
              <w:spacing w:line="275" w:lineRule="exact"/>
              <w:ind w:left="123" w:firstLine="0"/>
              <w:rPr>
                <w:sz w:val="24"/>
              </w:rPr>
            </w:pPr>
            <w:r w:rsidRPr="005D2D44">
              <w:rPr>
                <w:sz w:val="24"/>
              </w:rPr>
              <w:t>укладання договорів страхування</w:t>
            </w:r>
          </w:p>
          <w:p w14:paraId="73F3700E" w14:textId="210D3E3B" w:rsidR="005D2D44" w:rsidRPr="005D2D44" w:rsidRDefault="005D2D44" w:rsidP="005D2D44">
            <w:pPr>
              <w:pStyle w:val="TableParagraph"/>
              <w:spacing w:line="275" w:lineRule="exact"/>
              <w:ind w:left="123"/>
              <w:rPr>
                <w:sz w:val="24"/>
              </w:rPr>
            </w:pPr>
            <w:r>
              <w:rPr>
                <w:sz w:val="24"/>
              </w:rPr>
              <w:t>2)</w:t>
            </w:r>
            <w:r w:rsidRPr="005D2D44">
              <w:rPr>
                <w:sz w:val="24"/>
              </w:rPr>
              <w:t>залучення споживачів страхових послуг з метою укладання з ними договорів страхування (консультації та роз’яснення з питань страхування, сприяння в укладенні договорів страхування, оформлення договорів страхування)</w:t>
            </w:r>
          </w:p>
          <w:p w14:paraId="75FFC431" w14:textId="23484E2F" w:rsidR="005561FC" w:rsidRPr="009469D0" w:rsidRDefault="005D2D44" w:rsidP="005D2D44">
            <w:pPr>
              <w:widowControl/>
              <w:adjustRightInd w:val="0"/>
              <w:ind w:left="123"/>
              <w:jc w:val="both"/>
              <w:rPr>
                <w:rFonts w:ascii="Calibri" w:eastAsia="Calibri" w:hAnsi="Calibri"/>
              </w:rPr>
            </w:pPr>
            <w:r>
              <w:rPr>
                <w:sz w:val="24"/>
              </w:rPr>
              <w:t>3)</w:t>
            </w:r>
            <w:r w:rsidRPr="005D2D44">
              <w:rPr>
                <w:sz w:val="24"/>
              </w:rPr>
              <w:t>отримання страхових платежів за договорами страхування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43565525" w:rsidR="005561FC" w:rsidRDefault="00FC5542">
            <w:pPr>
              <w:pStyle w:val="TableParagraph"/>
              <w:spacing w:line="275" w:lineRule="exact"/>
              <w:rPr>
                <w:sz w:val="24"/>
              </w:rPr>
            </w:pPr>
            <w:r w:rsidRPr="00FC5542">
              <w:rPr>
                <w:spacing w:val="-2"/>
                <w:sz w:val="24"/>
              </w:rPr>
              <w:t>00000556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FC5542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92DF3"/>
    <w:multiLevelType w:val="hybridMultilevel"/>
    <w:tmpl w:val="88BE470E"/>
    <w:lvl w:ilvl="0" w:tplc="ACAE26D2">
      <w:start w:val="1"/>
      <w:numFmt w:val="decimal"/>
      <w:lvlText w:val="%1)"/>
      <w:lvlJc w:val="left"/>
      <w:pPr>
        <w:ind w:left="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1" w:hanging="360"/>
      </w:pPr>
    </w:lvl>
    <w:lvl w:ilvl="2" w:tplc="0419001B" w:tentative="1">
      <w:start w:val="1"/>
      <w:numFmt w:val="lowerRoman"/>
      <w:lvlText w:val="%3."/>
      <w:lvlJc w:val="right"/>
      <w:pPr>
        <w:ind w:left="1911" w:hanging="180"/>
      </w:pPr>
    </w:lvl>
    <w:lvl w:ilvl="3" w:tplc="0419000F" w:tentative="1">
      <w:start w:val="1"/>
      <w:numFmt w:val="decimal"/>
      <w:lvlText w:val="%4."/>
      <w:lvlJc w:val="left"/>
      <w:pPr>
        <w:ind w:left="2631" w:hanging="360"/>
      </w:pPr>
    </w:lvl>
    <w:lvl w:ilvl="4" w:tplc="04190019" w:tentative="1">
      <w:start w:val="1"/>
      <w:numFmt w:val="lowerLetter"/>
      <w:lvlText w:val="%5."/>
      <w:lvlJc w:val="left"/>
      <w:pPr>
        <w:ind w:left="3351" w:hanging="360"/>
      </w:pPr>
    </w:lvl>
    <w:lvl w:ilvl="5" w:tplc="0419001B" w:tentative="1">
      <w:start w:val="1"/>
      <w:numFmt w:val="lowerRoman"/>
      <w:lvlText w:val="%6."/>
      <w:lvlJc w:val="right"/>
      <w:pPr>
        <w:ind w:left="4071" w:hanging="180"/>
      </w:pPr>
    </w:lvl>
    <w:lvl w:ilvl="6" w:tplc="0419000F" w:tentative="1">
      <w:start w:val="1"/>
      <w:numFmt w:val="decimal"/>
      <w:lvlText w:val="%7."/>
      <w:lvlJc w:val="left"/>
      <w:pPr>
        <w:ind w:left="4791" w:hanging="360"/>
      </w:pPr>
    </w:lvl>
    <w:lvl w:ilvl="7" w:tplc="04190019" w:tentative="1">
      <w:start w:val="1"/>
      <w:numFmt w:val="lowerLetter"/>
      <w:lvlText w:val="%8."/>
      <w:lvlJc w:val="left"/>
      <w:pPr>
        <w:ind w:left="5511" w:hanging="360"/>
      </w:pPr>
    </w:lvl>
    <w:lvl w:ilvl="8" w:tplc="0419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1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2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3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185362"/>
    <w:rsid w:val="00382291"/>
    <w:rsid w:val="005561FC"/>
    <w:rsid w:val="005D2D44"/>
    <w:rsid w:val="009469D0"/>
    <w:rsid w:val="0096648A"/>
    <w:rsid w:val="009E0891"/>
    <w:rsid w:val="00B503BB"/>
    <w:rsid w:val="00ED50FD"/>
    <w:rsid w:val="00FC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Марія Терещенко</dc:creator>
  <cp:lastModifiedBy>Андрієнко Наталія Василівна</cp:lastModifiedBy>
  <cp:revision>3</cp:revision>
  <dcterms:created xsi:type="dcterms:W3CDTF">2026-09-25T07:52:00Z</dcterms:created>
  <dcterms:modified xsi:type="dcterms:W3CDTF">2026-09-25T07:54:00Z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