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632FDD7B" w:rsidR="005561FC" w:rsidRDefault="009469D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«СТРАХОВА АГЕНЦІЯ «МЕГА-ПОЛІС»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</w:t>
            </w:r>
            <w:r>
              <w:rPr>
                <w:sz w:val="24"/>
              </w:rPr>
              <w:t>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</w:t>
            </w:r>
            <w:r>
              <w:rPr>
                <w:sz w:val="24"/>
              </w:rPr>
              <w:t>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5B6516B" w:rsidR="005561FC" w:rsidRDefault="009469D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30860173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B07A5B6" w:rsidR="005561FC" w:rsidRDefault="00181BF2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м.Київ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вул.</w:t>
            </w:r>
            <w:r>
              <w:rPr>
                <w:spacing w:val="-2"/>
                <w:sz w:val="24"/>
              </w:rPr>
              <w:t xml:space="preserve"> </w:t>
            </w:r>
            <w:r w:rsidR="009469D0">
              <w:rPr>
                <w:sz w:val="24"/>
              </w:rPr>
              <w:t>Богданівська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="009469D0">
              <w:rPr>
                <w:sz w:val="24"/>
              </w:rPr>
              <w:t>4,</w:t>
            </w:r>
            <w:r>
              <w:rPr>
                <w:spacing w:val="-3"/>
                <w:sz w:val="24"/>
              </w:rPr>
              <w:t xml:space="preserve"> </w:t>
            </w:r>
            <w:r w:rsidR="009469D0">
              <w:rPr>
                <w:spacing w:val="-3"/>
                <w:sz w:val="24"/>
              </w:rPr>
              <w:t>офіс 23</w:t>
            </w:r>
          </w:p>
        </w:tc>
      </w:tr>
      <w:tr w:rsidR="005561FC" w14:paraId="701684BC" w14:textId="77777777" w:rsidTr="00382291">
        <w:trPr>
          <w:trHeight w:val="1117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1A83E43" w14:textId="4BFED801" w:rsidR="005561FC" w:rsidRDefault="009469D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«СА «МЕГА-ПОЛІС»</w:t>
            </w:r>
            <w:r w:rsidR="00181BF2">
              <w:rPr>
                <w:spacing w:val="78"/>
                <w:sz w:val="24"/>
              </w:rPr>
              <w:t xml:space="preserve"> </w:t>
            </w:r>
            <w:r w:rsidR="00181BF2">
              <w:rPr>
                <w:sz w:val="24"/>
              </w:rPr>
              <w:t>є</w:t>
            </w:r>
            <w:r w:rsidR="00181BF2">
              <w:rPr>
                <w:spacing w:val="76"/>
                <w:sz w:val="24"/>
              </w:rPr>
              <w:t xml:space="preserve"> </w:t>
            </w:r>
            <w:r w:rsidR="00181BF2">
              <w:rPr>
                <w:spacing w:val="-2"/>
                <w:sz w:val="24"/>
              </w:rPr>
              <w:t>страховим</w:t>
            </w:r>
          </w:p>
          <w:p w14:paraId="5A2C2F14" w14:textId="77777777" w:rsidR="009469D0" w:rsidRDefault="00181BF2" w:rsidP="009469D0">
            <w:pPr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посередником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Страховика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Договору доручення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 має наступні повноваження: </w:t>
            </w:r>
          </w:p>
          <w:p w14:paraId="7E21DE41" w14:textId="37D0A3E4" w:rsidR="009469D0" w:rsidRPr="00382291" w:rsidRDefault="009469D0" w:rsidP="009469D0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sz w:val="20"/>
                <w:szCs w:val="20"/>
              </w:rPr>
              <w:t xml:space="preserve">1) </w:t>
            </w:r>
            <w:r w:rsidRPr="00382291">
              <w:rPr>
                <w:rFonts w:eastAsia="Calibri"/>
                <w:sz w:val="24"/>
                <w:szCs w:val="24"/>
              </w:rPr>
              <w:t>рекламування та/або проведення маркетингових, рекламних та інших підготовчих заходів,</w:t>
            </w:r>
          </w:p>
          <w:p w14:paraId="745854E7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спрямованих на укладення договорів страхування, зокрема, але не виключно, надання</w:t>
            </w:r>
          </w:p>
          <w:p w14:paraId="7BBE1455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інформації про умови договору страхування відповідно до критеріїв та/або потреб, визначених</w:t>
            </w:r>
          </w:p>
          <w:p w14:paraId="461EE8CE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клієнтами, проведення порівняльного аналізу за критеріями клієнтів, консультування щодо</w:t>
            </w:r>
          </w:p>
          <w:p w14:paraId="6E88C2A8" w14:textId="5728B9A2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умов договору страхування відповідно до критеріїв та/або потреб, визначених клієнтами;</w:t>
            </w:r>
          </w:p>
          <w:p w14:paraId="0FA09135" w14:textId="59A62D6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 xml:space="preserve">2) </w:t>
            </w:r>
            <w:r w:rsidRPr="009469D0">
              <w:rPr>
                <w:rFonts w:eastAsia="Calibri"/>
                <w:sz w:val="24"/>
                <w:szCs w:val="24"/>
              </w:rPr>
              <w:t>пропонування клієнтам та їх консультування клієнта щодо укладення договору страхування,</w:t>
            </w:r>
          </w:p>
          <w:p w14:paraId="03586B01" w14:textId="2223B628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 xml:space="preserve">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</w:t>
            </w:r>
            <w:proofErr w:type="spellStart"/>
            <w:r w:rsidRPr="009469D0">
              <w:rPr>
                <w:rFonts w:eastAsia="Calibri"/>
                <w:sz w:val="24"/>
                <w:szCs w:val="24"/>
              </w:rPr>
              <w:t>роз»яснення</w:t>
            </w:r>
            <w:proofErr w:type="spellEnd"/>
            <w:r w:rsidRPr="009469D0">
              <w:rPr>
                <w:rFonts w:eastAsia="Calibri"/>
                <w:sz w:val="24"/>
                <w:szCs w:val="24"/>
              </w:rPr>
              <w:t xml:space="preserve"> з питань страхування, сприяння в укладенні договорів страхування, оформлення договорів страхування)</w:t>
            </w:r>
          </w:p>
          <w:p w14:paraId="720DAE0C" w14:textId="0395BA96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3)</w:t>
            </w:r>
            <w:r w:rsidRPr="009469D0">
              <w:rPr>
                <w:rFonts w:eastAsia="Calibri"/>
                <w:sz w:val="24"/>
                <w:szCs w:val="24"/>
              </w:rPr>
              <w:t xml:space="preserve">укладення та внесення змін до договору страхування, зокрема, але не виключно, </w:t>
            </w:r>
            <w:r w:rsidRPr="009469D0">
              <w:rPr>
                <w:rFonts w:eastAsia="Calibri"/>
                <w:sz w:val="24"/>
                <w:szCs w:val="24"/>
              </w:rPr>
              <w:lastRenderedPageBreak/>
              <w:t>залучення до</w:t>
            </w:r>
          </w:p>
          <w:p w14:paraId="11DAF467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оформлення документів та розрахунків щодо сплати страхової премії;</w:t>
            </w:r>
          </w:p>
          <w:p w14:paraId="135A65E0" w14:textId="1FAA90DB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4)</w:t>
            </w:r>
            <w:r w:rsidRPr="009469D0">
              <w:rPr>
                <w:rFonts w:eastAsia="Calibri"/>
                <w:sz w:val="24"/>
                <w:szCs w:val="24"/>
              </w:rPr>
              <w:t>отримання страхової премії від клієнта та подальше її перестрахування Страховику</w:t>
            </w:r>
          </w:p>
          <w:p w14:paraId="0E02F5EE" w14:textId="38729AD4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5)</w:t>
            </w:r>
            <w:r w:rsidRPr="009469D0">
              <w:rPr>
                <w:rFonts w:eastAsia="Calibri"/>
                <w:sz w:val="24"/>
                <w:szCs w:val="24"/>
              </w:rPr>
              <w:t>укладання договорів страхування з видів страхування/страхових продуктів, погоджених</w:t>
            </w:r>
          </w:p>
          <w:p w14:paraId="22A15DBD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Сторонами. Тарифи, окремі умови страхових продуктів зазначаються у додатках до цього договору або надаються Страховиком окремо</w:t>
            </w:r>
          </w:p>
          <w:p w14:paraId="608A930B" w14:textId="6EC82D82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6)</w:t>
            </w:r>
            <w:r w:rsidRPr="009469D0">
              <w:rPr>
                <w:rFonts w:eastAsia="Calibri"/>
                <w:sz w:val="24"/>
                <w:szCs w:val="24"/>
              </w:rPr>
              <w:t>надання інформації щодо умов договору страхування;</w:t>
            </w:r>
          </w:p>
          <w:p w14:paraId="19915305" w14:textId="77777777" w:rsidR="009469D0" w:rsidRPr="00382291" w:rsidRDefault="009469D0" w:rsidP="009469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7)</w:t>
            </w:r>
            <w:r w:rsidRPr="009469D0">
              <w:rPr>
                <w:rFonts w:eastAsia="Calibri"/>
                <w:sz w:val="24"/>
                <w:szCs w:val="24"/>
              </w:rPr>
              <w:t>надання інформаційно-консультаційних послуг у сфері страхування</w:t>
            </w:r>
          </w:p>
          <w:p w14:paraId="5F34EAB0" w14:textId="3CD38490" w:rsidR="009469D0" w:rsidRPr="009469D0" w:rsidRDefault="009469D0" w:rsidP="009469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8)</w:t>
            </w:r>
            <w:r w:rsidRPr="009469D0">
              <w:rPr>
                <w:rFonts w:eastAsia="Calibri"/>
                <w:sz w:val="24"/>
                <w:szCs w:val="24"/>
              </w:rPr>
              <w:t>здійснення заходів з поширення інформації стосовно послуг, що надаються Страховиком</w:t>
            </w:r>
          </w:p>
          <w:p w14:paraId="75FFC431" w14:textId="2FF4D1FE" w:rsidR="005561FC" w:rsidRPr="009469D0" w:rsidRDefault="009469D0" w:rsidP="009469D0">
            <w:pPr>
              <w:widowControl/>
              <w:autoSpaceDE/>
              <w:autoSpaceDN/>
              <w:jc w:val="both"/>
              <w:rPr>
                <w:rFonts w:ascii="Calibri" w:eastAsia="Calibri" w:hAnsi="Calibri"/>
              </w:rPr>
            </w:pPr>
            <w:r w:rsidRPr="00382291">
              <w:rPr>
                <w:rFonts w:eastAsia="Calibri"/>
                <w:sz w:val="24"/>
                <w:szCs w:val="24"/>
              </w:rPr>
              <w:t>9)</w:t>
            </w:r>
            <w:r w:rsidRPr="009469D0">
              <w:rPr>
                <w:rFonts w:eastAsia="Calibri"/>
                <w:sz w:val="24"/>
                <w:szCs w:val="24"/>
              </w:rPr>
              <w:t xml:space="preserve">участь під час виконання умов договорів страхування щодо виконання робіт, </w:t>
            </w:r>
            <w:r w:rsidRPr="00382291">
              <w:rPr>
                <w:rFonts w:eastAsia="Calibri"/>
                <w:sz w:val="24"/>
                <w:szCs w:val="24"/>
              </w:rPr>
              <w:t>пов’язаних</w:t>
            </w:r>
            <w:r w:rsidRPr="009469D0">
              <w:rPr>
                <w:rFonts w:eastAsia="Calibri"/>
                <w:sz w:val="24"/>
                <w:szCs w:val="24"/>
              </w:rPr>
              <w:t xml:space="preserve"> зі здійсненням страхових виплат (</w:t>
            </w:r>
            <w:proofErr w:type="spellStart"/>
            <w:r w:rsidRPr="009469D0">
              <w:rPr>
                <w:rFonts w:eastAsia="Calibri"/>
                <w:sz w:val="24"/>
                <w:szCs w:val="24"/>
              </w:rPr>
              <w:t>відшкодувань</w:t>
            </w:r>
            <w:proofErr w:type="spellEnd"/>
            <w:r w:rsidRPr="009469D0">
              <w:rPr>
                <w:rFonts w:eastAsia="Calibri"/>
                <w:sz w:val="24"/>
                <w:szCs w:val="24"/>
              </w:rPr>
              <w:t>)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1382EDE2" w:rsidR="005561FC" w:rsidRDefault="009469D0">
            <w:pPr>
              <w:pStyle w:val="TableParagraph"/>
              <w:spacing w:line="275" w:lineRule="exact"/>
              <w:rPr>
                <w:sz w:val="24"/>
              </w:rPr>
            </w:pPr>
            <w:r w:rsidRPr="009469D0">
              <w:rPr>
                <w:spacing w:val="-2"/>
                <w:sz w:val="24"/>
              </w:rPr>
              <w:t>00000323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</w:t>
            </w:r>
            <w:r>
              <w:rPr>
                <w:sz w:val="24"/>
              </w:rPr>
              <w:t>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</w:t>
            </w:r>
            <w:r>
              <w:rPr>
                <w:sz w:val="24"/>
              </w:rPr>
              <w:t>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</w:t>
            </w:r>
            <w:r>
              <w:rPr>
                <w:sz w:val="24"/>
              </w:rPr>
              <w:t>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</w:t>
            </w:r>
            <w:r>
              <w:rPr>
                <w:sz w:val="24"/>
              </w:rPr>
              <w:t>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181BF2">
            <w:pPr>
              <w:pStyle w:val="TableParagraph"/>
              <w:rPr>
                <w:i/>
                <w:sz w:val="24"/>
              </w:rPr>
            </w:pPr>
            <w:hyperlink r:id="rId12">
              <w:r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61FC"/>
    <w:rsid w:val="00181BF2"/>
    <w:rsid w:val="00382291"/>
    <w:rsid w:val="005561FC"/>
    <w:rsid w:val="0094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2</cp:revision>
  <dcterms:created xsi:type="dcterms:W3CDTF">2026-09-24T08:44:00Z</dcterms:created>
  <dcterms:modified xsi:type="dcterms:W3CDTF">2026-09-24T08:55:00Z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