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1806E15C" w:rsidR="005561FC" w:rsidRDefault="00AC470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ТОВ </w:t>
            </w:r>
            <w:r w:rsidRPr="00AC4707">
              <w:rPr>
                <w:sz w:val="24"/>
              </w:rPr>
              <w:t>«</w:t>
            </w:r>
            <w:r w:rsidR="008A468E" w:rsidRPr="008A468E">
              <w:rPr>
                <w:sz w:val="24"/>
              </w:rPr>
              <w:t>ПОЛІС.ЮА</w:t>
            </w:r>
            <w:r w:rsidRPr="00AC4707">
              <w:rPr>
                <w:sz w:val="24"/>
              </w:rPr>
              <w:t>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4305F756" w:rsidR="005561FC" w:rsidRDefault="00050216" w:rsidP="00AC4707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 w:rsidRPr="00050216">
              <w:rPr>
                <w:sz w:val="24"/>
              </w:rPr>
              <w:t>41844667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74C7663C" w:rsidR="005561FC" w:rsidRDefault="00050216" w:rsidP="008B410B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050216">
              <w:rPr>
                <w:sz w:val="24"/>
              </w:rPr>
              <w:t>місто Київ, вулиця Велика Васильківська, будинок, 39, Літ. А.</w:t>
            </w:r>
          </w:p>
        </w:tc>
      </w:tr>
      <w:tr w:rsidR="005561FC" w14:paraId="701684BC" w14:textId="77777777" w:rsidTr="00050216">
        <w:trPr>
          <w:trHeight w:val="1825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4EEC9F88" w14:textId="3D0938D4" w:rsidR="00050216" w:rsidRPr="00050216" w:rsidRDefault="00AC4707" w:rsidP="00050216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AC4707">
              <w:rPr>
                <w:sz w:val="24"/>
              </w:rPr>
              <w:t>1</w:t>
            </w:r>
            <w:r>
              <w:rPr>
                <w:sz w:val="24"/>
              </w:rPr>
              <w:t xml:space="preserve">) </w:t>
            </w:r>
            <w:r w:rsidR="00050216" w:rsidRPr="00050216">
              <w:rPr>
                <w:sz w:val="24"/>
              </w:rPr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66B1140C" w14:textId="3EAE78E3" w:rsidR="00050216" w:rsidRPr="00050216" w:rsidRDefault="00050216" w:rsidP="00050216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2) </w:t>
            </w:r>
            <w:r w:rsidRPr="00050216">
              <w:rPr>
                <w:sz w:val="24"/>
              </w:rPr>
              <w:t>пропонування клієнтам та їх консультування щодо укладення договору страхування, проведення іншої роботи з підготовки до укладення договорів страхування, залучення споживачів страхових послуг з метою укладання з ними договорів страхування (консультації та роз’яснення з питань страхування, сприяння в укладанні договорів страхування, оформлення договорів страхування);</w:t>
            </w:r>
          </w:p>
          <w:p w14:paraId="325B02ED" w14:textId="5455C314" w:rsidR="00050216" w:rsidRPr="00050216" w:rsidRDefault="00050216" w:rsidP="00050216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3) </w:t>
            </w:r>
            <w:r w:rsidRPr="00050216">
              <w:rPr>
                <w:sz w:val="24"/>
              </w:rPr>
              <w:t>укладення та внесення змін до договору страхування, зокрема, але не виключно, залучення до оформлення документів та розрахунків щодо сплати страхової премії;</w:t>
            </w:r>
          </w:p>
          <w:p w14:paraId="688C0D85" w14:textId="057DB7F8" w:rsidR="00050216" w:rsidRPr="00050216" w:rsidRDefault="00050216" w:rsidP="00050216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4) </w:t>
            </w:r>
            <w:r w:rsidRPr="00050216">
              <w:rPr>
                <w:sz w:val="24"/>
              </w:rPr>
              <w:t>укладання договорів страхування з видів страхування/страхових продуктів, погоджених Сторонами;</w:t>
            </w:r>
          </w:p>
          <w:p w14:paraId="5FEF95D6" w14:textId="4A31DD5B" w:rsidR="00050216" w:rsidRPr="00050216" w:rsidRDefault="00050216" w:rsidP="00050216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5) </w:t>
            </w:r>
            <w:r w:rsidRPr="00050216">
              <w:rPr>
                <w:sz w:val="24"/>
              </w:rPr>
              <w:t>надання інформації щодо умов договору страхування;</w:t>
            </w:r>
          </w:p>
          <w:p w14:paraId="05540983" w14:textId="56A4F75B" w:rsidR="00050216" w:rsidRPr="00050216" w:rsidRDefault="00050216" w:rsidP="00050216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6) </w:t>
            </w:r>
            <w:r w:rsidRPr="00050216">
              <w:rPr>
                <w:sz w:val="24"/>
              </w:rPr>
              <w:t>надання експертно-інформаційних та консультаційних послуг у сфері страхування;</w:t>
            </w:r>
          </w:p>
          <w:p w14:paraId="6B8EABA3" w14:textId="5C3B5B5F" w:rsidR="00AC4707" w:rsidRPr="00AC4707" w:rsidRDefault="00050216" w:rsidP="00050216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7) </w:t>
            </w:r>
            <w:r w:rsidRPr="00050216">
              <w:rPr>
                <w:sz w:val="24"/>
              </w:rPr>
              <w:t>отримання страхової премії від клієнта та подальше її перерахування страховику</w:t>
            </w:r>
            <w:r w:rsidR="00AC4707">
              <w:rPr>
                <w:sz w:val="24"/>
              </w:rPr>
              <w:t xml:space="preserve">6) </w:t>
            </w:r>
            <w:r w:rsidR="00AC4707" w:rsidRPr="00AC4707">
              <w:rPr>
                <w:sz w:val="24"/>
              </w:rPr>
              <w:t>надання експертно-інформаційних та консультаційних послуг у сфері страхування;</w:t>
            </w:r>
          </w:p>
          <w:p w14:paraId="5B5B8E37" w14:textId="05CEAE64" w:rsidR="00050216" w:rsidRPr="00CE7B2D" w:rsidRDefault="00050216" w:rsidP="00050216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</w:p>
          <w:p w14:paraId="75FFC431" w14:textId="6C2D2BDE" w:rsidR="00627639" w:rsidRPr="00CE7B2D" w:rsidRDefault="00627639" w:rsidP="00AC4707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3ED72802" w:rsidR="005561FC" w:rsidRDefault="00567421">
            <w:pPr>
              <w:pStyle w:val="TableParagraph"/>
              <w:spacing w:line="275" w:lineRule="exact"/>
              <w:rPr>
                <w:sz w:val="24"/>
              </w:rPr>
            </w:pPr>
            <w:r w:rsidRPr="00567421">
              <w:rPr>
                <w:spacing w:val="-2"/>
                <w:sz w:val="24"/>
              </w:rPr>
              <w:t>00004736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567421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050216"/>
    <w:rsid w:val="000A00D3"/>
    <w:rsid w:val="000B6B2C"/>
    <w:rsid w:val="000F30FA"/>
    <w:rsid w:val="00181BF2"/>
    <w:rsid w:val="00183D3F"/>
    <w:rsid w:val="00246703"/>
    <w:rsid w:val="002C0DCB"/>
    <w:rsid w:val="002E1587"/>
    <w:rsid w:val="002E5EEB"/>
    <w:rsid w:val="00382291"/>
    <w:rsid w:val="00394066"/>
    <w:rsid w:val="0040726F"/>
    <w:rsid w:val="00411AD9"/>
    <w:rsid w:val="00496270"/>
    <w:rsid w:val="004B41DB"/>
    <w:rsid w:val="005316E8"/>
    <w:rsid w:val="005561FC"/>
    <w:rsid w:val="00567421"/>
    <w:rsid w:val="00567898"/>
    <w:rsid w:val="005A2EE3"/>
    <w:rsid w:val="00627639"/>
    <w:rsid w:val="006B380C"/>
    <w:rsid w:val="007529A3"/>
    <w:rsid w:val="00776299"/>
    <w:rsid w:val="007A007C"/>
    <w:rsid w:val="008A468E"/>
    <w:rsid w:val="008B410B"/>
    <w:rsid w:val="009469D0"/>
    <w:rsid w:val="00992469"/>
    <w:rsid w:val="00996E39"/>
    <w:rsid w:val="009E3772"/>
    <w:rsid w:val="00A36631"/>
    <w:rsid w:val="00AB7000"/>
    <w:rsid w:val="00AC4707"/>
    <w:rsid w:val="00B105C5"/>
    <w:rsid w:val="00B24590"/>
    <w:rsid w:val="00B9181F"/>
    <w:rsid w:val="00CD513B"/>
    <w:rsid w:val="00CE7B2D"/>
    <w:rsid w:val="00EB28DC"/>
    <w:rsid w:val="00F040DF"/>
    <w:rsid w:val="00F1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4</cp:revision>
  <dcterms:created xsi:type="dcterms:W3CDTF">2026-09-25T11:04:00Z</dcterms:created>
  <dcterms:modified xsi:type="dcterms:W3CDTF">2026-09-25T11:07:00Z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